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AC0592" w14:textId="77777777" w:rsidR="006B0569" w:rsidRDefault="006B0569" w:rsidP="0065415B">
      <w:pPr>
        <w:jc w:val="center"/>
        <w:rPr>
          <w:b/>
          <w:sz w:val="32"/>
        </w:rPr>
      </w:pPr>
      <w:r w:rsidRPr="00CB53C5">
        <w:rPr>
          <w:b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211F2D" wp14:editId="2EB5DD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0270" cy="90805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093A4" w14:textId="77777777" w:rsidR="006B0569" w:rsidRDefault="00B91293" w:rsidP="006B0569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This sample procedure</w:t>
                            </w:r>
                            <w:r w:rsidR="006B0569">
                              <w:rPr>
                                <w:sz w:val="24"/>
                              </w:rPr>
                              <w:t xml:space="preserve"> should be customized to fit the needs of your company.  It should be integrated into other procedures and processes, such as </w:t>
                            </w:r>
                            <w:r>
                              <w:rPr>
                                <w:sz w:val="24"/>
                              </w:rPr>
                              <w:t xml:space="preserve">Emergency Prevention and Preparedness.  </w:t>
                            </w:r>
                            <w:r w:rsidRPr="00F63D22">
                              <w:rPr>
                                <w:sz w:val="24"/>
                              </w:rPr>
                              <w:t xml:space="preserve">This is not meant to be used as-is, but should be adjusted to reflect your company </w:t>
                            </w:r>
                            <w:r w:rsidR="00F63D22">
                              <w:rPr>
                                <w:sz w:val="24"/>
                              </w:rPr>
                              <w:t>needs</w:t>
                            </w:r>
                            <w:r w:rsidRPr="00F63D22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211F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1pt;height:7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">
                <v:textbox>
                  <w:txbxContent>
                    <w:p w14:paraId="6E3093A4" w14:textId="77777777" w:rsidR="006B0569" w:rsidRDefault="00B91293" w:rsidP="006B0569">
                      <w:pPr>
                        <w:jc w:val="center"/>
                      </w:pPr>
                      <w:r>
                        <w:rPr>
                          <w:sz w:val="24"/>
                        </w:rPr>
                        <w:t>This sample procedure</w:t>
                      </w:r>
                      <w:r w:rsidR="006B0569">
                        <w:rPr>
                          <w:sz w:val="24"/>
                        </w:rPr>
                        <w:t xml:space="preserve"> should be customized to fit the needs of your company.  It should be integrated into other procedures and processes, such as </w:t>
                      </w:r>
                      <w:r>
                        <w:rPr>
                          <w:sz w:val="24"/>
                        </w:rPr>
                        <w:t xml:space="preserve">Emergency Prevention and Preparedness.  </w:t>
                      </w:r>
                      <w:r w:rsidRPr="00F63D22">
                        <w:rPr>
                          <w:sz w:val="24"/>
                        </w:rPr>
                        <w:t xml:space="preserve">This is not meant to be used as-is, but should be adjusted to reflect your company </w:t>
                      </w:r>
                      <w:r w:rsidR="00F63D22">
                        <w:rPr>
                          <w:sz w:val="24"/>
                        </w:rPr>
                        <w:t>needs</w:t>
                      </w:r>
                      <w:r w:rsidRPr="00F63D22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5E6D02" w14:textId="1BE2DA4A" w:rsidR="00907C03" w:rsidRDefault="00AB6A84" w:rsidP="0065415B">
      <w:pPr>
        <w:jc w:val="center"/>
        <w:rPr>
          <w:b/>
          <w:sz w:val="32"/>
        </w:rPr>
      </w:pPr>
      <w:r>
        <w:rPr>
          <w:b/>
          <w:sz w:val="32"/>
        </w:rPr>
        <w:t>LADDER USE</w:t>
      </w:r>
      <w:r w:rsidR="00B91293">
        <w:rPr>
          <w:b/>
          <w:sz w:val="32"/>
        </w:rPr>
        <w:t xml:space="preserve"> PR</w:t>
      </w:r>
      <w:r w:rsidR="00E47119">
        <w:rPr>
          <w:b/>
          <w:sz w:val="32"/>
        </w:rPr>
        <w:t>OCEDURE</w:t>
      </w:r>
    </w:p>
    <w:p w14:paraId="2488BDB2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7F0268CB" w14:textId="77777777" w:rsidTr="0065415B">
        <w:tc>
          <w:tcPr>
            <w:tcW w:w="4675" w:type="dxa"/>
          </w:tcPr>
          <w:p w14:paraId="2CE22996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 xml:space="preserve">te of Issue: </w:t>
            </w:r>
            <w:r w:rsidRPr="0065415B">
              <w:rPr>
                <w:sz w:val="24"/>
              </w:rPr>
              <w:t>choose issue date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75" w:type="dxa"/>
          </w:tcPr>
          <w:p w14:paraId="7B6223C0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Review Date: </w:t>
            </w:r>
            <w:r w:rsidRPr="0065415B">
              <w:rPr>
                <w:sz w:val="24"/>
              </w:rPr>
              <w:t>choose date for review</w:t>
            </w:r>
          </w:p>
        </w:tc>
      </w:tr>
      <w:tr w:rsidR="0065415B" w14:paraId="1553B97A" w14:textId="77777777" w:rsidTr="0065415B">
        <w:tc>
          <w:tcPr>
            <w:tcW w:w="4675" w:type="dxa"/>
          </w:tcPr>
          <w:p w14:paraId="1A7B3141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Written b</w:t>
            </w:r>
            <w:r>
              <w:rPr>
                <w:b/>
                <w:sz w:val="24"/>
              </w:rPr>
              <w:t xml:space="preserve">y: </w:t>
            </w:r>
            <w:r w:rsidRPr="0065415B">
              <w:rPr>
                <w:sz w:val="24"/>
              </w:rPr>
              <w:t>person(s) who wrote document</w:t>
            </w:r>
          </w:p>
        </w:tc>
        <w:tc>
          <w:tcPr>
            <w:tcW w:w="4675" w:type="dxa"/>
          </w:tcPr>
          <w:p w14:paraId="031D47AF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396D6801" w14:textId="77777777" w:rsidTr="0065415B">
        <w:tc>
          <w:tcPr>
            <w:tcW w:w="4675" w:type="dxa"/>
          </w:tcPr>
          <w:p w14:paraId="47FF39F1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Revi</w:t>
            </w:r>
            <w:r>
              <w:rPr>
                <w:b/>
                <w:sz w:val="24"/>
              </w:rPr>
              <w:t xml:space="preserve">ewed by: </w:t>
            </w:r>
            <w:r w:rsidRPr="0065415B">
              <w:rPr>
                <w:sz w:val="24"/>
              </w:rPr>
              <w:t>person(s) who reviewed</w:t>
            </w:r>
          </w:p>
        </w:tc>
        <w:tc>
          <w:tcPr>
            <w:tcW w:w="4675" w:type="dxa"/>
          </w:tcPr>
          <w:p w14:paraId="255E9B02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56B81ABB" w14:textId="77777777" w:rsidTr="0065415B">
        <w:tc>
          <w:tcPr>
            <w:tcW w:w="4675" w:type="dxa"/>
          </w:tcPr>
          <w:p w14:paraId="353BC4C2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Approved by:</w:t>
            </w:r>
            <w:r>
              <w:rPr>
                <w:b/>
                <w:sz w:val="24"/>
              </w:rPr>
              <w:t xml:space="preserve"> </w:t>
            </w:r>
            <w:r w:rsidRPr="0065415B">
              <w:rPr>
                <w:sz w:val="24"/>
              </w:rPr>
              <w:t>person responsible for process</w:t>
            </w:r>
          </w:p>
        </w:tc>
        <w:tc>
          <w:tcPr>
            <w:tcW w:w="4675" w:type="dxa"/>
          </w:tcPr>
          <w:p w14:paraId="50F80A83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</w:tbl>
    <w:p w14:paraId="6FE65B49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5B" w14:paraId="51B27786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7348FA2D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</w:tr>
      <w:tr w:rsidR="0065415B" w14:paraId="5084FC85" w14:textId="77777777" w:rsidTr="0065415B">
        <w:tc>
          <w:tcPr>
            <w:tcW w:w="9350" w:type="dxa"/>
          </w:tcPr>
          <w:p w14:paraId="0A17DCF9" w14:textId="4C2CBA30" w:rsidR="0065415B" w:rsidRPr="00E47119" w:rsidRDefault="00E47119" w:rsidP="005F5C42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 xml:space="preserve">Numerous injuries are cased by ladder accidents. </w:t>
            </w:r>
            <w:r w:rsidRPr="00E47119">
              <w:rPr>
                <w:rFonts w:cstheme="minorHAnsi"/>
                <w:sz w:val="24"/>
                <w:szCs w:val="24"/>
              </w:rPr>
              <w:t>This practice provides a guideline for performing the task of working on ladders</w:t>
            </w:r>
            <w:r>
              <w:rPr>
                <w:rFonts w:cstheme="minorHAnsi"/>
                <w:sz w:val="24"/>
                <w:szCs w:val="24"/>
              </w:rPr>
              <w:t xml:space="preserve"> to prevent said accidents</w:t>
            </w:r>
            <w:r w:rsidRPr="00E4711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5415B" w14:paraId="3FDEE028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18D85FC6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</w:p>
        </w:tc>
      </w:tr>
      <w:tr w:rsidR="0065415B" w14:paraId="1052AFD0" w14:textId="77777777" w:rsidTr="0065415B">
        <w:tc>
          <w:tcPr>
            <w:tcW w:w="9350" w:type="dxa"/>
          </w:tcPr>
          <w:p w14:paraId="644A4555" w14:textId="364B32FC" w:rsidR="0065415B" w:rsidRPr="00E47119" w:rsidRDefault="00757C12" w:rsidP="005F5C42">
            <w:pPr>
              <w:spacing w:before="240" w:after="240"/>
              <w:rPr>
                <w:sz w:val="24"/>
                <w:szCs w:val="24"/>
              </w:rPr>
            </w:pPr>
            <w:r w:rsidRPr="00E47119">
              <w:rPr>
                <w:sz w:val="24"/>
                <w:szCs w:val="24"/>
              </w:rPr>
              <w:t xml:space="preserve">This </w:t>
            </w:r>
            <w:r w:rsidR="00E47119">
              <w:rPr>
                <w:sz w:val="24"/>
                <w:szCs w:val="24"/>
              </w:rPr>
              <w:t>procedure</w:t>
            </w:r>
            <w:r w:rsidRPr="00E47119">
              <w:rPr>
                <w:sz w:val="24"/>
                <w:szCs w:val="24"/>
              </w:rPr>
              <w:t xml:space="preserve"> applies to all </w:t>
            </w:r>
            <w:r w:rsidR="00E47119" w:rsidRPr="00E47119">
              <w:rPr>
                <w:rFonts w:cstheme="minorHAnsi"/>
                <w:sz w:val="24"/>
                <w:szCs w:val="24"/>
              </w:rPr>
              <w:t xml:space="preserve">employees who use ladders must review and work in accordance with the guidelines set out in the practice. </w:t>
            </w:r>
          </w:p>
        </w:tc>
      </w:tr>
      <w:tr w:rsidR="0065415B" w14:paraId="6C89C088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4F2F818C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RELATED DOCUMENTATION</w:t>
            </w:r>
          </w:p>
        </w:tc>
      </w:tr>
      <w:tr w:rsidR="0065415B" w14:paraId="50F78D42" w14:textId="77777777" w:rsidTr="0065415B">
        <w:tc>
          <w:tcPr>
            <w:tcW w:w="9350" w:type="dxa"/>
          </w:tcPr>
          <w:p w14:paraId="7BAC1817" w14:textId="77777777" w:rsidR="00757C12" w:rsidRPr="00845CDD" w:rsidRDefault="00757C12" w:rsidP="00757C12">
            <w:pPr>
              <w:rPr>
                <w:b/>
                <w:sz w:val="24"/>
              </w:rPr>
            </w:pPr>
            <w:r w:rsidRPr="00845CDD">
              <w:rPr>
                <w:b/>
                <w:sz w:val="24"/>
              </w:rPr>
              <w:t>Internal</w:t>
            </w:r>
          </w:p>
          <w:p w14:paraId="5DBD5226" w14:textId="77777777" w:rsidR="00984226" w:rsidRDefault="00984226" w:rsidP="00984226">
            <w:pPr>
              <w:rPr>
                <w:sz w:val="24"/>
              </w:rPr>
            </w:pPr>
            <w:r>
              <w:rPr>
                <w:sz w:val="24"/>
              </w:rPr>
              <w:t>Hazard Identification &amp; Risk Assessment Procedure</w:t>
            </w:r>
          </w:p>
          <w:p w14:paraId="43057437" w14:textId="77777777" w:rsidR="00984226" w:rsidRPr="005F5C42" w:rsidRDefault="00984226" w:rsidP="00984226">
            <w:pPr>
              <w:rPr>
                <w:sz w:val="24"/>
              </w:rPr>
            </w:pPr>
            <w:r w:rsidRPr="005F5C42">
              <w:rPr>
                <w:sz w:val="24"/>
              </w:rPr>
              <w:t>Workplace Violence Risk Assessment</w:t>
            </w:r>
          </w:p>
          <w:p w14:paraId="5C9B45DD" w14:textId="77777777" w:rsidR="00984226" w:rsidRPr="00984226" w:rsidRDefault="00984226" w:rsidP="00984226">
            <w:pPr>
              <w:spacing w:line="256" w:lineRule="auto"/>
              <w:rPr>
                <w:sz w:val="24"/>
              </w:rPr>
            </w:pPr>
            <w:r w:rsidRPr="00984226">
              <w:rPr>
                <w:sz w:val="24"/>
              </w:rPr>
              <w:t>Health and Safety Policy</w:t>
            </w:r>
          </w:p>
          <w:p w14:paraId="07EC8AE7" w14:textId="77777777" w:rsidR="00984226" w:rsidRPr="00984226" w:rsidRDefault="00984226" w:rsidP="00984226">
            <w:pPr>
              <w:spacing w:line="256" w:lineRule="auto"/>
              <w:rPr>
                <w:sz w:val="24"/>
              </w:rPr>
            </w:pPr>
            <w:r w:rsidRPr="00984226">
              <w:rPr>
                <w:sz w:val="24"/>
              </w:rPr>
              <w:t>Legislation &amp; Standards Log</w:t>
            </w:r>
          </w:p>
          <w:p w14:paraId="32D4DA9C" w14:textId="77777777" w:rsidR="00984226" w:rsidRPr="00984226" w:rsidRDefault="00984226" w:rsidP="00984226">
            <w:pPr>
              <w:spacing w:line="256" w:lineRule="auto"/>
              <w:rPr>
                <w:sz w:val="24"/>
              </w:rPr>
            </w:pPr>
            <w:r w:rsidRPr="00984226">
              <w:rPr>
                <w:sz w:val="24"/>
              </w:rPr>
              <w:t>Hazard &amp; Risk Log</w:t>
            </w:r>
          </w:p>
          <w:p w14:paraId="47786F9B" w14:textId="77777777" w:rsidR="00984226" w:rsidRPr="00984226" w:rsidRDefault="00984226" w:rsidP="00984226">
            <w:pPr>
              <w:spacing w:line="256" w:lineRule="auto"/>
              <w:rPr>
                <w:sz w:val="24"/>
              </w:rPr>
            </w:pPr>
            <w:r w:rsidRPr="00984226">
              <w:rPr>
                <w:sz w:val="24"/>
              </w:rPr>
              <w:t>Health &amp; Safety Objectives</w:t>
            </w:r>
          </w:p>
          <w:p w14:paraId="1F5D153D" w14:textId="77777777" w:rsidR="00757C12" w:rsidRPr="005F5C42" w:rsidRDefault="00757C12" w:rsidP="00757C12">
            <w:pPr>
              <w:rPr>
                <w:sz w:val="24"/>
              </w:rPr>
            </w:pPr>
          </w:p>
          <w:p w14:paraId="51048140" w14:textId="77777777" w:rsidR="00757C12" w:rsidRPr="00845CDD" w:rsidRDefault="00757C12" w:rsidP="00757C12">
            <w:pPr>
              <w:rPr>
                <w:b/>
                <w:sz w:val="24"/>
              </w:rPr>
            </w:pPr>
            <w:r w:rsidRPr="00845CDD">
              <w:rPr>
                <w:b/>
                <w:sz w:val="24"/>
              </w:rPr>
              <w:t>External</w:t>
            </w:r>
          </w:p>
          <w:p w14:paraId="39A52048" w14:textId="4719A6CF" w:rsidR="0065415B" w:rsidRDefault="00C94307" w:rsidP="00F63D22">
            <w:pPr>
              <w:rPr>
                <w:sz w:val="24"/>
              </w:rPr>
            </w:pPr>
            <w:r w:rsidRPr="00C94307">
              <w:rPr>
                <w:sz w:val="24"/>
              </w:rPr>
              <w:t>Duties of Employers- OHSA, s. 25 (1)(a-d)</w:t>
            </w:r>
          </w:p>
          <w:p w14:paraId="3E213EF2" w14:textId="237FCD42" w:rsidR="00C94307" w:rsidRDefault="00C94307" w:rsidP="00F63D22">
            <w:pPr>
              <w:rPr>
                <w:sz w:val="24"/>
              </w:rPr>
            </w:pPr>
            <w:r w:rsidRPr="00C94307">
              <w:rPr>
                <w:sz w:val="24"/>
              </w:rPr>
              <w:t>Every Reasonable Precaution- OHSA, s. 25 (2)(h)</w:t>
            </w:r>
          </w:p>
          <w:p w14:paraId="0ED44619" w14:textId="7839F336" w:rsidR="00C00FDB" w:rsidRDefault="00C94307" w:rsidP="00F63D22">
            <w:pPr>
              <w:rPr>
                <w:sz w:val="24"/>
              </w:rPr>
            </w:pPr>
            <w:r w:rsidRPr="00C94307">
              <w:rPr>
                <w:sz w:val="24"/>
              </w:rPr>
              <w:t>Ladder- O. Reg. 213/91, s. 78-85, 86</w:t>
            </w:r>
          </w:p>
          <w:p w14:paraId="0091DBB1" w14:textId="13C6C226" w:rsidR="00C00FDB" w:rsidRDefault="00C94307" w:rsidP="00F63D22">
            <w:pPr>
              <w:rPr>
                <w:sz w:val="24"/>
              </w:rPr>
            </w:pPr>
            <w:r w:rsidRPr="00C94307">
              <w:rPr>
                <w:sz w:val="24"/>
              </w:rPr>
              <w:t>PPE- O. Reg. 213/91, s. 93-116</w:t>
            </w:r>
          </w:p>
          <w:p w14:paraId="76A5C806" w14:textId="77777777" w:rsidR="00C00FDB" w:rsidRPr="005F5C42" w:rsidRDefault="00C00FDB" w:rsidP="00F63D22">
            <w:pPr>
              <w:rPr>
                <w:sz w:val="24"/>
              </w:rPr>
            </w:pPr>
          </w:p>
        </w:tc>
      </w:tr>
    </w:tbl>
    <w:p w14:paraId="06CA87A6" w14:textId="77777777" w:rsidR="0065415B" w:rsidRDefault="0065415B" w:rsidP="0065415B">
      <w:pPr>
        <w:rPr>
          <w:b/>
          <w:sz w:val="24"/>
        </w:rPr>
      </w:pPr>
    </w:p>
    <w:p w14:paraId="22C29F02" w14:textId="4C1EB828" w:rsidR="007B4A65" w:rsidRDefault="007B4A65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5B" w14:paraId="3B98A21D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6A759316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PROCEDURE</w:t>
            </w:r>
          </w:p>
        </w:tc>
      </w:tr>
      <w:tr w:rsidR="00E47119" w14:paraId="79AE5E80" w14:textId="77777777" w:rsidTr="003B0A24">
        <w:tc>
          <w:tcPr>
            <w:tcW w:w="9350" w:type="dxa"/>
            <w:vAlign w:val="center"/>
          </w:tcPr>
          <w:p w14:paraId="2D6AE231" w14:textId="77777777" w:rsidR="00E47119" w:rsidRPr="00E47119" w:rsidRDefault="00E47119" w:rsidP="00E47119">
            <w:pPr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Conduct a visual pre-use inspection on ladders prior to use. </w:t>
            </w:r>
          </w:p>
          <w:p w14:paraId="78743515" w14:textId="77777777" w:rsidR="00E47119" w:rsidRPr="00E47119" w:rsidRDefault="00E47119" w:rsidP="00E47119">
            <w:pPr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Select the most appropriate type of ladder prior to use. </w:t>
            </w:r>
          </w:p>
          <w:p w14:paraId="1D256B2E" w14:textId="77777777" w:rsidR="00E47119" w:rsidRPr="00E47119" w:rsidRDefault="00E47119" w:rsidP="00E47119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b/>
                <w:sz w:val="24"/>
                <w:szCs w:val="24"/>
              </w:rPr>
              <w:t>Extension trestle ladder</w:t>
            </w:r>
            <w:r w:rsidRPr="00E47119">
              <w:rPr>
                <w:rFonts w:cstheme="minorHAnsi"/>
                <w:sz w:val="24"/>
                <w:szCs w:val="24"/>
              </w:rPr>
              <w:t xml:space="preserve"> – a self-supporting portable ladder that is adjustable in length, consisting of a trestle ladder base, a vertically adjustable extension section and an adequate means of locking the ladder base and extension section together </w:t>
            </w:r>
          </w:p>
          <w:p w14:paraId="3F8D83A0" w14:textId="77777777" w:rsidR="00E47119" w:rsidRPr="00E47119" w:rsidRDefault="00E47119" w:rsidP="00E47119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b/>
                <w:sz w:val="24"/>
                <w:szCs w:val="24"/>
              </w:rPr>
              <w:t>Platform ladder</w:t>
            </w:r>
            <w:r w:rsidRPr="00E47119">
              <w:rPr>
                <w:rFonts w:cstheme="minorHAnsi"/>
                <w:sz w:val="24"/>
                <w:szCs w:val="24"/>
              </w:rPr>
              <w:t xml:space="preserve"> – a self-supporting portable ladder that is not adjustable in length, where the highest standing level is a platform </w:t>
            </w:r>
          </w:p>
          <w:p w14:paraId="32FF68A4" w14:textId="77777777" w:rsidR="00E47119" w:rsidRPr="00E47119" w:rsidRDefault="00E47119" w:rsidP="00E47119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b/>
                <w:sz w:val="24"/>
                <w:szCs w:val="24"/>
              </w:rPr>
              <w:t>Single ladder</w:t>
            </w:r>
            <w:r w:rsidRPr="00E47119">
              <w:rPr>
                <w:rFonts w:cstheme="minorHAnsi"/>
                <w:sz w:val="24"/>
                <w:szCs w:val="24"/>
              </w:rPr>
              <w:t xml:space="preserve"> – a non-self-supporting portable ladder that is not adjustable in length and has only one section Stepladder – a self-supporting portable ladder that is not adjustable in length, has flat steps and a hinged back, and whose back section is either a single ladder or other supporting device </w:t>
            </w:r>
          </w:p>
          <w:p w14:paraId="0B5E3B6A" w14:textId="77777777" w:rsidR="00E47119" w:rsidRPr="00E47119" w:rsidRDefault="00E47119" w:rsidP="00E47119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b/>
                <w:sz w:val="24"/>
                <w:szCs w:val="24"/>
              </w:rPr>
              <w:t>Step stool</w:t>
            </w:r>
            <w:r w:rsidRPr="00E47119">
              <w:rPr>
                <w:rFonts w:cstheme="minorHAnsi"/>
                <w:sz w:val="24"/>
                <w:szCs w:val="24"/>
              </w:rPr>
              <w:t xml:space="preserve"> – a self-supporting, portable, fixed, or foldable ladder that is not adjustable in length and has: </w:t>
            </w:r>
          </w:p>
          <w:p w14:paraId="391A1133" w14:textId="77777777" w:rsidR="00E47119" w:rsidRPr="00E47119" w:rsidRDefault="00E47119" w:rsidP="00E47119">
            <w:pPr>
              <w:ind w:left="1440"/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(a) a height of 800 millimetres or less, excluding side rails, if any, above the top cap, </w:t>
            </w:r>
          </w:p>
          <w:p w14:paraId="38129424" w14:textId="77777777" w:rsidR="00E47119" w:rsidRPr="00E47119" w:rsidRDefault="00E47119" w:rsidP="00E47119">
            <w:pPr>
              <w:ind w:left="1440"/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(b) flat steps, but no pail shelf, and </w:t>
            </w:r>
          </w:p>
          <w:p w14:paraId="3BC9EEE9" w14:textId="77777777" w:rsidR="00E47119" w:rsidRPr="00E47119" w:rsidRDefault="00E47119" w:rsidP="00E47119">
            <w:pPr>
              <w:ind w:left="1440"/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(c) a ladder top cap that can be stood or stepped on. </w:t>
            </w:r>
          </w:p>
          <w:p w14:paraId="4CDF4593" w14:textId="77777777" w:rsidR="00E47119" w:rsidRPr="00E47119" w:rsidRDefault="00E47119" w:rsidP="00E47119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b/>
                <w:sz w:val="24"/>
                <w:szCs w:val="24"/>
              </w:rPr>
              <w:t>Trestle ladder</w:t>
            </w:r>
            <w:r w:rsidRPr="00E47119">
              <w:rPr>
                <w:rFonts w:cstheme="minorHAnsi"/>
                <w:sz w:val="24"/>
                <w:szCs w:val="24"/>
              </w:rPr>
              <w:t>–a self-supporting portable ladder, non-adjustable in length, having two sections and hinged at the top so as to be able to form equal angles with the base.</w:t>
            </w:r>
          </w:p>
          <w:p w14:paraId="2C7CE594" w14:textId="77777777" w:rsidR="00E47119" w:rsidRPr="00E47119" w:rsidRDefault="00E47119" w:rsidP="00E47119">
            <w:pPr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Select the most appropriate material of ladder prior to use. </w:t>
            </w:r>
          </w:p>
          <w:p w14:paraId="4E803C0D" w14:textId="77777777" w:rsidR="00E47119" w:rsidRPr="00E47119" w:rsidRDefault="00E47119" w:rsidP="00E47119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>Aluminum</w:t>
            </w:r>
          </w:p>
          <w:p w14:paraId="288C9E08" w14:textId="77777777" w:rsidR="00E47119" w:rsidRPr="00E47119" w:rsidRDefault="00E47119" w:rsidP="00E47119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>Wooden</w:t>
            </w:r>
          </w:p>
          <w:p w14:paraId="3597748B" w14:textId="77777777" w:rsidR="00E47119" w:rsidRPr="00E47119" w:rsidRDefault="00E47119" w:rsidP="00E47119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Fibreglass </w:t>
            </w:r>
          </w:p>
          <w:p w14:paraId="0E5ED7F5" w14:textId="77777777" w:rsidR="00E47119" w:rsidRPr="00E47119" w:rsidRDefault="00E47119" w:rsidP="00E47119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>Steel</w:t>
            </w:r>
          </w:p>
          <w:p w14:paraId="678F9536" w14:textId="77777777" w:rsidR="00E47119" w:rsidRPr="00E47119" w:rsidRDefault="00E47119" w:rsidP="00E47119">
            <w:pPr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Ensure proper housekeeping and remove obstacles prior to setting up and using the ladder. </w:t>
            </w:r>
          </w:p>
          <w:p w14:paraId="0A5C3633" w14:textId="77777777" w:rsidR="00E47119" w:rsidRPr="00E47119" w:rsidRDefault="00E47119" w:rsidP="00E47119">
            <w:pPr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Secure the base of the ladder from accidental movement. Use ladders with non-slip bottom, nail the cleats to the floor or anchor the feet or bottom of the side rails. </w:t>
            </w:r>
          </w:p>
          <w:p w14:paraId="0E98067E" w14:textId="77777777" w:rsidR="00E47119" w:rsidRPr="00E47119" w:rsidRDefault="00E47119" w:rsidP="00E47119">
            <w:pPr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Tie off the ladder if needed to prevent any accidental movement. </w:t>
            </w:r>
          </w:p>
          <w:p w14:paraId="793DB995" w14:textId="77777777" w:rsidR="00E47119" w:rsidRPr="00E47119" w:rsidRDefault="00E47119" w:rsidP="00E47119">
            <w:pPr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>If not possible to tie the ladder, have workers hold the ladder.</w:t>
            </w:r>
          </w:p>
          <w:p w14:paraId="5005709B" w14:textId="77777777" w:rsidR="00E47119" w:rsidRPr="00E47119" w:rsidRDefault="00E47119" w:rsidP="00E47119">
            <w:pPr>
              <w:rPr>
                <w:rFonts w:cstheme="minorHAnsi"/>
                <w:sz w:val="24"/>
                <w:szCs w:val="24"/>
              </w:rPr>
            </w:pPr>
          </w:p>
          <w:p w14:paraId="7BBDBE4D" w14:textId="77777777" w:rsidR="00E47119" w:rsidRPr="00E47119" w:rsidRDefault="00E47119" w:rsidP="00E47119">
            <w:pPr>
              <w:rPr>
                <w:rFonts w:cstheme="minorHAnsi"/>
                <w:b/>
                <w:sz w:val="24"/>
                <w:szCs w:val="24"/>
              </w:rPr>
            </w:pPr>
            <w:r w:rsidRPr="00E47119">
              <w:rPr>
                <w:rFonts w:cstheme="minorHAnsi"/>
                <w:b/>
                <w:sz w:val="24"/>
                <w:szCs w:val="24"/>
              </w:rPr>
              <w:t xml:space="preserve">Following the tips below for using ladders in a safe manner: </w:t>
            </w:r>
          </w:p>
          <w:p w14:paraId="393A8191" w14:textId="77777777" w:rsidR="00E47119" w:rsidRPr="00E47119" w:rsidRDefault="00E47119" w:rsidP="00E47119">
            <w:pPr>
              <w:rPr>
                <w:rFonts w:cstheme="minorHAnsi"/>
                <w:sz w:val="24"/>
                <w:szCs w:val="24"/>
              </w:rPr>
            </w:pPr>
          </w:p>
          <w:p w14:paraId="1489593E" w14:textId="77777777" w:rsidR="00E47119" w:rsidRPr="00E47119" w:rsidRDefault="00E47119" w:rsidP="00E47119">
            <w:pPr>
              <w:rPr>
                <w:rFonts w:cstheme="minorHAnsi"/>
                <w:b/>
                <w:sz w:val="24"/>
                <w:szCs w:val="24"/>
              </w:rPr>
            </w:pPr>
            <w:r w:rsidRPr="00E47119">
              <w:rPr>
                <w:rFonts w:cstheme="minorHAnsi"/>
                <w:b/>
                <w:sz w:val="24"/>
                <w:szCs w:val="24"/>
              </w:rPr>
              <w:t xml:space="preserve">DO: </w:t>
            </w:r>
          </w:p>
          <w:p w14:paraId="74315086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Ensure the ladder is placed on a firm, level surface. </w:t>
            </w:r>
          </w:p>
          <w:p w14:paraId="22EB1CF1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>If the ladder is used to access another level, ensure there are railings extend at least 3 feet over the landing surface.</w:t>
            </w:r>
          </w:p>
          <w:p w14:paraId="30C2118F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>Ensure extension ladders are placed at a proper angle, which is 1 foot back for every 3 or 4 feet up (1:4 ratio)</w:t>
            </w:r>
            <w:r w:rsidRPr="00E47119">
              <w:rPr>
                <w:rFonts w:cs="Tahoma"/>
                <w:sz w:val="24"/>
                <w:szCs w:val="24"/>
              </w:rPr>
              <w:t>.</w:t>
            </w:r>
          </w:p>
          <w:p w14:paraId="202863C8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Be cautious of overhead power lines when setting up and using ladders (as may be applicable). </w:t>
            </w:r>
          </w:p>
          <w:p w14:paraId="4888B869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lastRenderedPageBreak/>
              <w:t>Stand on the ladder no higher than the fourth rung from the top.</w:t>
            </w:r>
          </w:p>
          <w:p w14:paraId="40177C4C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Allow only one person to use the ladder at a time. </w:t>
            </w:r>
          </w:p>
          <w:p w14:paraId="60083584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Always face the ladder when climbing up and down the ladder. </w:t>
            </w:r>
          </w:p>
          <w:p w14:paraId="35F9F4DA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Maintain 3 point contact at all times. </w:t>
            </w:r>
          </w:p>
          <w:p w14:paraId="51331840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Keep your centre of gravity between the side rails of the ladder. </w:t>
            </w:r>
          </w:p>
          <w:p w14:paraId="30362CE9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Use a rope to deliver and receive tools to workers at the bottom or top of the ladder when reasonably practicable. </w:t>
            </w:r>
          </w:p>
          <w:p w14:paraId="2965C26F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If the work being done on the ladder is 10 feet or higher, fall protection must be used. </w:t>
            </w:r>
          </w:p>
          <w:p w14:paraId="3FE0E35B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Keep safety boots clean at all times to prevent slips, trips and falls. </w:t>
            </w:r>
          </w:p>
          <w:p w14:paraId="317EFB64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Rest the ladder on its side rails rather than their rungs. </w:t>
            </w:r>
          </w:p>
          <w:p w14:paraId="6F7F034B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Use two or more workers to move long or heavy ladders. </w:t>
            </w:r>
          </w:p>
          <w:p w14:paraId="76AE3786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="Tahoma"/>
                <w:sz w:val="24"/>
                <w:szCs w:val="24"/>
              </w:rPr>
              <w:t>Secure (tie off) at the top and bottom to prevent any movement in the ladder.</w:t>
            </w:r>
            <w:r w:rsidRPr="00E47119">
              <w:rPr>
                <w:rFonts w:eastAsia="Times New Roman" w:cs="Tahoma"/>
                <w:sz w:val="24"/>
                <w:szCs w:val="24"/>
              </w:rPr>
              <w:t xml:space="preserve"> When supporting a stepladder, always stand to the side of the ladder.  Do not stand on the bottom rung while another worker is in the ladder.</w:t>
            </w:r>
          </w:p>
          <w:p w14:paraId="14950372" w14:textId="77777777" w:rsidR="00E47119" w:rsidRPr="00E47119" w:rsidRDefault="00E47119" w:rsidP="00E47119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>Use a step ladder only when it is in the fully opened position.</w:t>
            </w:r>
          </w:p>
          <w:p w14:paraId="33B1F851" w14:textId="77777777" w:rsidR="00E47119" w:rsidRPr="00E47119" w:rsidRDefault="00E47119" w:rsidP="00E4711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C5368C3" w14:textId="77777777" w:rsidR="007A651D" w:rsidRDefault="007A651D" w:rsidP="00E4711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B010E1" w14:textId="77777777" w:rsidR="007A651D" w:rsidRDefault="007A651D" w:rsidP="00E4711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901557" w14:textId="56E6F0C8" w:rsidR="00E47119" w:rsidRPr="00E47119" w:rsidRDefault="00E47119" w:rsidP="00E47119">
            <w:p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b/>
                <w:sz w:val="24"/>
                <w:szCs w:val="24"/>
              </w:rPr>
              <w:t>DON’T:</w:t>
            </w:r>
            <w:r w:rsidRPr="00E4711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B8F833F" w14:textId="77777777" w:rsidR="00E47119" w:rsidRPr="00E47119" w:rsidRDefault="00E47119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Use portable ladders horizontally as a substitute for scaffold planks, runways, or any other service for which they are not designed. </w:t>
            </w:r>
          </w:p>
          <w:p w14:paraId="3BAADD28" w14:textId="77777777" w:rsidR="00E47119" w:rsidRPr="00E47119" w:rsidRDefault="00E47119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Splice together short ladders to make a longer ladder. </w:t>
            </w:r>
          </w:p>
          <w:p w14:paraId="24F31622" w14:textId="77777777" w:rsidR="00E47119" w:rsidRPr="00E47119" w:rsidRDefault="00E47119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Use ladders as bracing, skids or storage racks. </w:t>
            </w:r>
          </w:p>
          <w:p w14:paraId="1CA4DE96" w14:textId="77777777" w:rsidR="00E47119" w:rsidRPr="00E47119" w:rsidRDefault="00E47119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Place ladders on unstable surfaces. </w:t>
            </w:r>
          </w:p>
          <w:p w14:paraId="7BFBD7DC" w14:textId="77777777" w:rsidR="00E47119" w:rsidRPr="00E47119" w:rsidRDefault="00E47119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Overreach when obtaining equipment, tools, material, etc. </w:t>
            </w:r>
          </w:p>
          <w:p w14:paraId="07951C0B" w14:textId="77777777" w:rsidR="00E47119" w:rsidRPr="00E47119" w:rsidRDefault="00E47119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Climb up and down the ladder while carrying equipment, tools, material, etc. </w:t>
            </w:r>
          </w:p>
          <w:p w14:paraId="7E61950E" w14:textId="77777777" w:rsidR="00E47119" w:rsidRPr="00E47119" w:rsidRDefault="00E47119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Stand on the ladder on one foot. </w:t>
            </w:r>
          </w:p>
          <w:p w14:paraId="00A029BC" w14:textId="77777777" w:rsidR="00E47119" w:rsidRPr="00E47119" w:rsidRDefault="00E47119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theme="minorHAnsi"/>
                <w:sz w:val="24"/>
                <w:szCs w:val="24"/>
              </w:rPr>
              <w:t xml:space="preserve">Use aluminum ladders when working near overhead power lines. </w:t>
            </w:r>
          </w:p>
          <w:p w14:paraId="1B6DB74A" w14:textId="77777777" w:rsidR="00E47119" w:rsidRPr="00E47119" w:rsidRDefault="00E47119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cs="Tahoma"/>
                <w:sz w:val="24"/>
                <w:szCs w:val="24"/>
              </w:rPr>
              <w:t xml:space="preserve">Stand or step on the top cap, top step or pail shelf of a step ladder.  This rule also applies to extension ladders, combination ladders and trestle ladders.      </w:t>
            </w:r>
          </w:p>
          <w:p w14:paraId="5B1D48E1" w14:textId="21847AFB" w:rsidR="00E47119" w:rsidRPr="007A651D" w:rsidRDefault="00E47119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47119">
              <w:rPr>
                <w:rFonts w:eastAsia="Times New Roman" w:cs="Tahoma"/>
                <w:sz w:val="24"/>
                <w:szCs w:val="24"/>
              </w:rPr>
              <w:t>Paint or place stickers on ladders as they can conceal defects.</w:t>
            </w:r>
          </w:p>
          <w:p w14:paraId="726EB0BE" w14:textId="0A09C2A5" w:rsidR="007A651D" w:rsidRPr="00E47119" w:rsidRDefault="007A651D" w:rsidP="00E47119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more than one person on a ladder at a time.</w:t>
            </w:r>
          </w:p>
          <w:p w14:paraId="36586F30" w14:textId="352851DB" w:rsidR="00E47119" w:rsidRPr="00E47119" w:rsidRDefault="00E47119" w:rsidP="00E47119">
            <w:pPr>
              <w:pStyle w:val="ListParagraph"/>
              <w:spacing w:after="240"/>
              <w:ind w:left="453"/>
              <w:contextualSpacing w:val="0"/>
              <w:rPr>
                <w:sz w:val="24"/>
                <w:szCs w:val="24"/>
              </w:rPr>
            </w:pPr>
          </w:p>
        </w:tc>
      </w:tr>
    </w:tbl>
    <w:p w14:paraId="316C3B14" w14:textId="77777777" w:rsidR="0065415B" w:rsidRDefault="0065415B" w:rsidP="0065415B">
      <w:pPr>
        <w:rPr>
          <w:b/>
          <w:sz w:val="24"/>
        </w:rPr>
      </w:pPr>
    </w:p>
    <w:p w14:paraId="20233B5E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3626C7A9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02A95B78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CHANGES TRACKING</w:t>
            </w:r>
          </w:p>
        </w:tc>
      </w:tr>
      <w:tr w:rsidR="0065415B" w14:paraId="53DD9434" w14:textId="77777777" w:rsidTr="0065415B">
        <w:tc>
          <w:tcPr>
            <w:tcW w:w="4675" w:type="dxa"/>
            <w:shd w:val="clear" w:color="auto" w:fill="D0CECE" w:themeFill="background2" w:themeFillShade="E6"/>
          </w:tcPr>
          <w:p w14:paraId="08C679AA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OF CHANGES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41361C04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CHANGED</w:t>
            </w:r>
          </w:p>
        </w:tc>
      </w:tr>
      <w:tr w:rsidR="0065415B" w14:paraId="04A69222" w14:textId="77777777" w:rsidTr="0065415B">
        <w:tc>
          <w:tcPr>
            <w:tcW w:w="4675" w:type="dxa"/>
          </w:tcPr>
          <w:p w14:paraId="768B650E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5CB0C5F1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  <w:tr w:rsidR="0065415B" w14:paraId="4F28BFEA" w14:textId="77777777" w:rsidTr="0065415B">
        <w:tc>
          <w:tcPr>
            <w:tcW w:w="4675" w:type="dxa"/>
          </w:tcPr>
          <w:p w14:paraId="0540E531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25A53D2D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</w:tbl>
    <w:p w14:paraId="0B6F1FBC" w14:textId="30FCDE47" w:rsidR="0065415B" w:rsidRPr="00F63D22" w:rsidRDefault="0065415B" w:rsidP="00F63D22">
      <w:pPr>
        <w:tabs>
          <w:tab w:val="left" w:pos="934"/>
        </w:tabs>
        <w:rPr>
          <w:sz w:val="24"/>
        </w:rPr>
      </w:pPr>
    </w:p>
    <w:sectPr w:rsidR="0065415B" w:rsidRPr="00F63D2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F8BA4" w14:textId="77777777" w:rsidR="00057DDA" w:rsidRDefault="00057DDA" w:rsidP="00275413">
      <w:pPr>
        <w:spacing w:after="0" w:line="240" w:lineRule="auto"/>
      </w:pPr>
      <w:r>
        <w:separator/>
      </w:r>
    </w:p>
  </w:endnote>
  <w:endnote w:type="continuationSeparator" w:id="0">
    <w:p w14:paraId="628F1B32" w14:textId="77777777" w:rsidR="00057DDA" w:rsidRDefault="00057DDA" w:rsidP="002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EAF9F" w14:textId="48109695" w:rsidR="00275413" w:rsidRDefault="00AB6A84" w:rsidP="00275413">
    <w:pPr>
      <w:pStyle w:val="Footer"/>
    </w:pPr>
    <w:r>
      <w:t>Ladder Use</w:t>
    </w:r>
    <w:r w:rsidR="00275413">
      <w:tab/>
    </w:r>
    <w:r w:rsidR="00275413">
      <w:tab/>
    </w:r>
    <w:sdt>
      <w:sdtPr>
        <w:id w:val="-1960716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5413">
          <w:fldChar w:fldCharType="begin"/>
        </w:r>
        <w:r w:rsidR="00275413">
          <w:instrText xml:space="preserve"> PAGE   \* MERGEFORMAT </w:instrText>
        </w:r>
        <w:r w:rsidR="00275413">
          <w:fldChar w:fldCharType="separate"/>
        </w:r>
        <w:r w:rsidR="005857D9">
          <w:rPr>
            <w:noProof/>
          </w:rPr>
          <w:t>1</w:t>
        </w:r>
        <w:r w:rsidR="0027541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D6241" w14:textId="77777777" w:rsidR="00057DDA" w:rsidRDefault="00057DDA" w:rsidP="00275413">
      <w:pPr>
        <w:spacing w:after="0" w:line="240" w:lineRule="auto"/>
      </w:pPr>
      <w:r>
        <w:separator/>
      </w:r>
    </w:p>
  </w:footnote>
  <w:footnote w:type="continuationSeparator" w:id="0">
    <w:p w14:paraId="392DDC9A" w14:textId="77777777" w:rsidR="00057DDA" w:rsidRDefault="00057DDA" w:rsidP="0027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08A"/>
    <w:multiLevelType w:val="hybridMultilevel"/>
    <w:tmpl w:val="6D2C8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A53"/>
    <w:multiLevelType w:val="hybridMultilevel"/>
    <w:tmpl w:val="CCFC7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516B"/>
    <w:multiLevelType w:val="hybridMultilevel"/>
    <w:tmpl w:val="5A888D3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2568B"/>
    <w:multiLevelType w:val="hybridMultilevel"/>
    <w:tmpl w:val="B720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94B03"/>
    <w:multiLevelType w:val="hybridMultilevel"/>
    <w:tmpl w:val="22EAAF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56A55"/>
    <w:multiLevelType w:val="hybridMultilevel"/>
    <w:tmpl w:val="0676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E40A5"/>
    <w:multiLevelType w:val="hybridMultilevel"/>
    <w:tmpl w:val="7108B2D6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15AC3"/>
    <w:multiLevelType w:val="hybridMultilevel"/>
    <w:tmpl w:val="753C2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5540B"/>
    <w:multiLevelType w:val="hybridMultilevel"/>
    <w:tmpl w:val="D1DC9562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01403"/>
    <w:multiLevelType w:val="hybridMultilevel"/>
    <w:tmpl w:val="40C06DBC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3BCA"/>
    <w:multiLevelType w:val="hybridMultilevel"/>
    <w:tmpl w:val="A2922FB4"/>
    <w:lvl w:ilvl="0" w:tplc="0C18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1" w15:restartNumberingAfterBreak="0">
    <w:nsid w:val="5305236F"/>
    <w:multiLevelType w:val="hybridMultilevel"/>
    <w:tmpl w:val="C9148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750301"/>
    <w:multiLevelType w:val="hybridMultilevel"/>
    <w:tmpl w:val="EEE2F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C64562"/>
    <w:multiLevelType w:val="hybridMultilevel"/>
    <w:tmpl w:val="CAEC70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C2882"/>
    <w:multiLevelType w:val="hybridMultilevel"/>
    <w:tmpl w:val="B48281F6"/>
    <w:lvl w:ilvl="0" w:tplc="5BFE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6AB26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5" w15:restartNumberingAfterBreak="0">
    <w:nsid w:val="664B123D"/>
    <w:multiLevelType w:val="hybridMultilevel"/>
    <w:tmpl w:val="BF164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11CD2"/>
    <w:multiLevelType w:val="hybridMultilevel"/>
    <w:tmpl w:val="B8D41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F234A"/>
    <w:multiLevelType w:val="hybridMultilevel"/>
    <w:tmpl w:val="28849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573C3"/>
    <w:multiLevelType w:val="hybridMultilevel"/>
    <w:tmpl w:val="C4F47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17EBE"/>
    <w:multiLevelType w:val="hybridMultilevel"/>
    <w:tmpl w:val="1F148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B3845"/>
    <w:multiLevelType w:val="hybridMultilevel"/>
    <w:tmpl w:val="D7F0B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070CF"/>
    <w:multiLevelType w:val="hybridMultilevel"/>
    <w:tmpl w:val="E04C4CF4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21"/>
  </w:num>
  <w:num w:numId="10">
    <w:abstractNumId w:val="15"/>
  </w:num>
  <w:num w:numId="11">
    <w:abstractNumId w:val="20"/>
  </w:num>
  <w:num w:numId="12">
    <w:abstractNumId w:val="17"/>
  </w:num>
  <w:num w:numId="13">
    <w:abstractNumId w:val="1"/>
  </w:num>
  <w:num w:numId="14">
    <w:abstractNumId w:val="18"/>
  </w:num>
  <w:num w:numId="15">
    <w:abstractNumId w:val="7"/>
  </w:num>
  <w:num w:numId="16">
    <w:abstractNumId w:val="2"/>
  </w:num>
  <w:num w:numId="17">
    <w:abstractNumId w:val="0"/>
  </w:num>
  <w:num w:numId="18">
    <w:abstractNumId w:val="19"/>
  </w:num>
  <w:num w:numId="19">
    <w:abstractNumId w:val="11"/>
  </w:num>
  <w:num w:numId="20">
    <w:abstractNumId w:val="12"/>
  </w:num>
  <w:num w:numId="21">
    <w:abstractNumId w:val="3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5B"/>
    <w:rsid w:val="00057DDA"/>
    <w:rsid w:val="00081F40"/>
    <w:rsid w:val="000C0BCB"/>
    <w:rsid w:val="000F7EC9"/>
    <w:rsid w:val="001476FA"/>
    <w:rsid w:val="0017121F"/>
    <w:rsid w:val="001B2DCA"/>
    <w:rsid w:val="001F47D8"/>
    <w:rsid w:val="00275413"/>
    <w:rsid w:val="003318EE"/>
    <w:rsid w:val="003D4074"/>
    <w:rsid w:val="00550276"/>
    <w:rsid w:val="00584E32"/>
    <w:rsid w:val="005857D9"/>
    <w:rsid w:val="005A4691"/>
    <w:rsid w:val="005B4A88"/>
    <w:rsid w:val="005C7983"/>
    <w:rsid w:val="005D5F77"/>
    <w:rsid w:val="005F5C42"/>
    <w:rsid w:val="00651547"/>
    <w:rsid w:val="0065415B"/>
    <w:rsid w:val="00657619"/>
    <w:rsid w:val="006B0569"/>
    <w:rsid w:val="00757C12"/>
    <w:rsid w:val="007A20CA"/>
    <w:rsid w:val="007A651D"/>
    <w:rsid w:val="007B4A65"/>
    <w:rsid w:val="007F5630"/>
    <w:rsid w:val="00845CDD"/>
    <w:rsid w:val="00896E2D"/>
    <w:rsid w:val="008B269E"/>
    <w:rsid w:val="008C040A"/>
    <w:rsid w:val="008D3F13"/>
    <w:rsid w:val="00907C03"/>
    <w:rsid w:val="00984226"/>
    <w:rsid w:val="00AB6A84"/>
    <w:rsid w:val="00AE7731"/>
    <w:rsid w:val="00B43045"/>
    <w:rsid w:val="00B578C8"/>
    <w:rsid w:val="00B91293"/>
    <w:rsid w:val="00C00FDB"/>
    <w:rsid w:val="00C80028"/>
    <w:rsid w:val="00C94307"/>
    <w:rsid w:val="00CB6FB0"/>
    <w:rsid w:val="00DA6DA1"/>
    <w:rsid w:val="00E165BF"/>
    <w:rsid w:val="00E36B85"/>
    <w:rsid w:val="00E47119"/>
    <w:rsid w:val="00EA364F"/>
    <w:rsid w:val="00EE65CF"/>
    <w:rsid w:val="00EE786C"/>
    <w:rsid w:val="00F63D22"/>
    <w:rsid w:val="00F73852"/>
    <w:rsid w:val="00F742CD"/>
    <w:rsid w:val="00F85AC3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DF87A"/>
  <w15:chartTrackingRefBased/>
  <w15:docId w15:val="{58E6C59F-A67C-4458-9748-BF10E05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styleId="CommentReference">
    <w:name w:val="annotation reference"/>
    <w:basedOn w:val="DefaultParagraphFont"/>
    <w:uiPriority w:val="99"/>
    <w:semiHidden/>
    <w:unhideWhenUsed/>
    <w:rsid w:val="0058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B85"/>
    <w:pPr>
      <w:spacing w:after="0" w:line="240" w:lineRule="auto"/>
    </w:pPr>
  </w:style>
  <w:style w:type="paragraph" w:styleId="NoSpacing">
    <w:name w:val="No Spacing"/>
    <w:uiPriority w:val="1"/>
    <w:qFormat/>
    <w:rsid w:val="00C00FD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5B66-E463-4BFF-95B3-2ADB00F3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Dragun</dc:creator>
  <cp:keywords/>
  <dc:description/>
  <cp:lastModifiedBy>Adrian Varao</cp:lastModifiedBy>
  <cp:revision>2</cp:revision>
  <cp:lastPrinted>2019-12-04T21:06:00Z</cp:lastPrinted>
  <dcterms:created xsi:type="dcterms:W3CDTF">2019-12-13T13:34:00Z</dcterms:created>
  <dcterms:modified xsi:type="dcterms:W3CDTF">2019-12-13T13:34:00Z</dcterms:modified>
</cp:coreProperties>
</file>